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FA" w:rsidRPr="00911EFA" w:rsidRDefault="00911EFA" w:rsidP="00911EFA">
      <w:pPr>
        <w:shd w:val="clear" w:color="auto" w:fill="FFFFFF"/>
        <w:spacing w:before="360" w:after="150" w:line="240" w:lineRule="auto"/>
        <w:jc w:val="center"/>
        <w:textAlignment w:val="baseline"/>
        <w:outlineLvl w:val="0"/>
        <w:rPr>
          <w:rFonts w:ascii="Gilroy" w:eastAsia="Times New Roman" w:hAnsi="Gilroy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911E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685165</wp:posOffset>
            </wp:positionV>
            <wp:extent cx="2791047" cy="1714500"/>
            <wp:effectExtent l="0" t="0" r="9525" b="0"/>
            <wp:wrapSquare wrapText="bothSides"/>
            <wp:docPr id="1" name="Рисунок 1" descr="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a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47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1EFA">
        <w:rPr>
          <w:rFonts w:ascii="Gilroy" w:eastAsia="Times New Roman" w:hAnsi="Gilroy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А я – томат: чем полезен популярный овощ</w:t>
      </w:r>
    </w:p>
    <w:p w:rsidR="00911EFA" w:rsidRPr="008161A2" w:rsidRDefault="00911EFA" w:rsidP="008161A2">
      <w:pPr>
        <w:spacing w:after="0" w:line="240" w:lineRule="auto"/>
        <w:ind w:firstLine="708"/>
        <w:jc w:val="both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Томат – один из самых популярных ингредиентов овощных салатов. Однако не менее вкусны и полезны тушеные и консервированные помидоры, томатный сок. Уникальное свойство томатов – сохранять свои качества и после обработки. Кроме того, калорийность продукта составляет всего 20 ккал на 100 г, что делает его еще более привлекательным. </w:t>
      </w:r>
    </w:p>
    <w:p w:rsidR="00911EFA" w:rsidRPr="008161A2" w:rsidRDefault="00911EFA" w:rsidP="008161A2">
      <w:pPr>
        <w:shd w:val="clear" w:color="auto" w:fill="FFFFFF"/>
        <w:spacing w:after="240" w:line="240" w:lineRule="auto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Томаты полезны для организма, так как содержат в себе множество витаминов и минеральных веществ:</w:t>
      </w:r>
    </w:p>
    <w:p w:rsidR="00911EFA" w:rsidRPr="008161A2" w:rsidRDefault="00911EFA" w:rsidP="008161A2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Arial Black" w:eastAsia="Times New Roman" w:hAnsi="Arial Black" w:cs="Times New Roman"/>
          <w:color w:val="222222"/>
          <w:spacing w:val="4"/>
          <w:sz w:val="28"/>
          <w:szCs w:val="28"/>
          <w:bdr w:val="none" w:sz="0" w:space="0" w:color="auto" w:frame="1"/>
          <w:lang w:eastAsia="ru-RU"/>
        </w:rPr>
        <w:t>Магний</w:t>
      </w: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 полезен для работы сердечной мышцы и сосудов. Также участвует в строении мышечной ткани.</w:t>
      </w:r>
    </w:p>
    <w:p w:rsidR="00911EFA" w:rsidRPr="008161A2" w:rsidRDefault="00911EFA" w:rsidP="008161A2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Arial Black" w:eastAsia="Times New Roman" w:hAnsi="Arial Black" w:cs="Times New Roman"/>
          <w:color w:val="222222"/>
          <w:spacing w:val="4"/>
          <w:sz w:val="28"/>
          <w:szCs w:val="28"/>
          <w:bdr w:val="none" w:sz="0" w:space="0" w:color="auto" w:frame="1"/>
          <w:lang w:eastAsia="ru-RU"/>
        </w:rPr>
        <w:t>Кальций</w:t>
      </w: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 необходим как взрослым, так и детям. Он участвует в строении костной ткани. Укрепляет сердечную мышцу, в результате снижается вероятность развития заболеваний миокарда.</w:t>
      </w:r>
    </w:p>
    <w:p w:rsidR="00911EFA" w:rsidRPr="008161A2" w:rsidRDefault="00911EFA" w:rsidP="008161A2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Arial Black" w:eastAsia="Times New Roman" w:hAnsi="Arial Black" w:cs="Times New Roman"/>
          <w:color w:val="222222"/>
          <w:spacing w:val="4"/>
          <w:sz w:val="28"/>
          <w:szCs w:val="28"/>
          <w:bdr w:val="none" w:sz="0" w:space="0" w:color="auto" w:frame="1"/>
          <w:lang w:eastAsia="ru-RU"/>
        </w:rPr>
        <w:t>Йод</w:t>
      </w: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 требуется в больших количествах эндокринной системе, которая синтезирует огромное число гормонов, регулирующих работу всего организма.</w:t>
      </w:r>
    </w:p>
    <w:p w:rsidR="00911EFA" w:rsidRPr="008161A2" w:rsidRDefault="00911EFA" w:rsidP="008161A2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Arial Black" w:eastAsia="Times New Roman" w:hAnsi="Arial Black" w:cs="Times New Roman"/>
          <w:color w:val="222222"/>
          <w:spacing w:val="4"/>
          <w:sz w:val="28"/>
          <w:szCs w:val="28"/>
          <w:bdr w:val="none" w:sz="0" w:space="0" w:color="auto" w:frame="1"/>
          <w:lang w:eastAsia="ru-RU"/>
        </w:rPr>
        <w:t>Фтор</w:t>
      </w: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 – микроэлемент, который нейтрализует вредные вещества. Кроме этого, является составляющей зубной эмали.</w:t>
      </w:r>
    </w:p>
    <w:p w:rsidR="00911EFA" w:rsidRPr="008161A2" w:rsidRDefault="00911EFA" w:rsidP="008161A2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Arial Black" w:eastAsia="Times New Roman" w:hAnsi="Arial Black" w:cs="Times New Roman"/>
          <w:color w:val="222222"/>
          <w:spacing w:val="4"/>
          <w:sz w:val="28"/>
          <w:szCs w:val="28"/>
          <w:bdr w:val="none" w:sz="0" w:space="0" w:color="auto" w:frame="1"/>
          <w:lang w:eastAsia="ru-RU"/>
        </w:rPr>
        <w:t>Калий </w:t>
      </w: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участвует в работе выделительной и сердечно-сосудистой системы, входит в состав костей, мышечной ткани.</w:t>
      </w:r>
    </w:p>
    <w:p w:rsidR="00911EFA" w:rsidRPr="008161A2" w:rsidRDefault="00911EFA" w:rsidP="008161A2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Arial Black" w:eastAsia="Times New Roman" w:hAnsi="Arial Black" w:cs="Times New Roman"/>
          <w:color w:val="222222"/>
          <w:spacing w:val="4"/>
          <w:sz w:val="28"/>
          <w:szCs w:val="28"/>
          <w:bdr w:val="none" w:sz="0" w:space="0" w:color="auto" w:frame="1"/>
          <w:lang w:eastAsia="ru-RU"/>
        </w:rPr>
        <w:t>Медь</w:t>
      </w: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 нормализует работу нервной системы и состояние суставов.</w:t>
      </w:r>
    </w:p>
    <w:p w:rsidR="00911EFA" w:rsidRPr="008161A2" w:rsidRDefault="00911EFA" w:rsidP="008161A2">
      <w:pPr>
        <w:shd w:val="clear" w:color="auto" w:fill="FFFFFF"/>
        <w:spacing w:after="240" w:line="240" w:lineRule="auto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Железо улучшает обмен кислородом в организме и противостоит появлению анемии.</w:t>
      </w:r>
    </w:p>
    <w:p w:rsidR="00911EFA" w:rsidRPr="008161A2" w:rsidRDefault="00911EFA" w:rsidP="008161A2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Arial Black" w:eastAsia="Times New Roman" w:hAnsi="Arial Black" w:cs="Times New Roman"/>
          <w:color w:val="222222"/>
          <w:spacing w:val="4"/>
          <w:sz w:val="28"/>
          <w:szCs w:val="28"/>
          <w:bdr w:val="none" w:sz="0" w:space="0" w:color="auto" w:frame="1"/>
          <w:lang w:eastAsia="ru-RU"/>
        </w:rPr>
        <w:t>Витамин С.</w:t>
      </w: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 Помидоры превосходят цитрусовые по содержанию витамина С.  </w:t>
      </w:r>
    </w:p>
    <w:p w:rsidR="00911EFA" w:rsidRPr="008161A2" w:rsidRDefault="00911EFA" w:rsidP="008161A2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Arial Black" w:eastAsia="Times New Roman" w:hAnsi="Arial Black" w:cs="Times New Roman"/>
          <w:color w:val="222222"/>
          <w:spacing w:val="4"/>
          <w:sz w:val="28"/>
          <w:szCs w:val="28"/>
          <w:bdr w:val="none" w:sz="0" w:space="0" w:color="auto" w:frame="1"/>
          <w:lang w:eastAsia="ru-RU"/>
        </w:rPr>
        <w:t>Витамин А. </w:t>
      </w: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Участвует в клеточном обмене, поддерживает молодость кожного покрова, а также необходим для зрительного аппарата. Его недостаток приводит к ухудшению зрения.</w:t>
      </w:r>
    </w:p>
    <w:p w:rsidR="00911EFA" w:rsidRPr="008161A2" w:rsidRDefault="00911EFA" w:rsidP="008161A2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Arial Black" w:eastAsia="Times New Roman" w:hAnsi="Arial Black" w:cs="Times New Roman"/>
          <w:color w:val="222222"/>
          <w:spacing w:val="4"/>
          <w:sz w:val="28"/>
          <w:szCs w:val="28"/>
          <w:bdr w:val="none" w:sz="0" w:space="0" w:color="auto" w:frame="1"/>
          <w:lang w:eastAsia="ru-RU"/>
        </w:rPr>
        <w:t>Витамин В2. </w:t>
      </w: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Микроэлемент принимает участие практически во всех процессах организма, в том числе поддерживает работу нервной системы.</w:t>
      </w:r>
    </w:p>
    <w:p w:rsidR="00911EFA" w:rsidRPr="008161A2" w:rsidRDefault="00911EFA" w:rsidP="008161A2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Arial Black" w:eastAsia="Times New Roman" w:hAnsi="Arial Black" w:cs="Times New Roman"/>
          <w:color w:val="222222"/>
          <w:spacing w:val="4"/>
          <w:sz w:val="28"/>
          <w:szCs w:val="28"/>
          <w:bdr w:val="none" w:sz="0" w:space="0" w:color="auto" w:frame="1"/>
          <w:lang w:eastAsia="ru-RU"/>
        </w:rPr>
        <w:t>Витамин В3.</w:t>
      </w: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 Позволяет поддержать здоровье кожного покрова, а также является составляющим элементом волос. Способствует укреплению иммунной и поддержанию нервной системы.</w:t>
      </w:r>
    </w:p>
    <w:p w:rsidR="00911EFA" w:rsidRPr="008161A2" w:rsidRDefault="00911EFA" w:rsidP="00911EF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Arial Black" w:eastAsia="Times New Roman" w:hAnsi="Arial Black" w:cs="Times New Roman"/>
          <w:color w:val="222222"/>
          <w:spacing w:val="4"/>
          <w:sz w:val="28"/>
          <w:szCs w:val="28"/>
          <w:bdr w:val="none" w:sz="0" w:space="0" w:color="auto" w:frame="1"/>
          <w:lang w:eastAsia="ru-RU"/>
        </w:rPr>
        <w:t>Что нужно знать про томаты</w:t>
      </w:r>
    </w:p>
    <w:p w:rsidR="00911EFA" w:rsidRPr="008161A2" w:rsidRDefault="00911EFA" w:rsidP="008161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Самые вкусные помидоры – те, которые поспели на грядке, а не дозрели после сбора.</w:t>
      </w:r>
    </w:p>
    <w:p w:rsidR="00911EFA" w:rsidRPr="008161A2" w:rsidRDefault="00911EFA" w:rsidP="008161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Лучшая заправка для салата с томатами – растительное масло, сметана или натуральный йогурт.</w:t>
      </w:r>
    </w:p>
    <w:p w:rsidR="00911EFA" w:rsidRPr="008161A2" w:rsidRDefault="00911EFA" w:rsidP="008161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После употребления томатов не стоит есть белковую или крахмалистую еду, так как содержащиеся в них кислоты плохо сочетаются с такими продуктами.</w:t>
      </w:r>
    </w:p>
    <w:p w:rsidR="00911EFA" w:rsidRPr="008161A2" w:rsidRDefault="00911EFA" w:rsidP="008161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lastRenderedPageBreak/>
        <w:t>В день достаточно выпить стакан томатного сока. Сок должен быть без соли, сахара, консервантов. Для лучшего усвоения можно добавить немного нерафинированного растительного масла. </w:t>
      </w:r>
    </w:p>
    <w:p w:rsidR="00911EFA" w:rsidRPr="008161A2" w:rsidRDefault="00911EFA" w:rsidP="008161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Чем краснее томат, тем больше в нем полезного вещества </w:t>
      </w:r>
      <w:proofErr w:type="spellStart"/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ликопина</w:t>
      </w:r>
      <w:proofErr w:type="spellEnd"/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.</w:t>
      </w:r>
    </w:p>
    <w:p w:rsidR="00911EFA" w:rsidRPr="008161A2" w:rsidRDefault="00911EFA" w:rsidP="00911EF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Arial Black" w:eastAsia="Times New Roman" w:hAnsi="Arial Black" w:cs="Times New Roman"/>
          <w:color w:val="222222"/>
          <w:spacing w:val="4"/>
          <w:sz w:val="28"/>
          <w:szCs w:val="28"/>
          <w:bdr w:val="none" w:sz="0" w:space="0" w:color="auto" w:frame="1"/>
          <w:lang w:eastAsia="ru-RU"/>
        </w:rPr>
        <w:t>На что обратить внимание при покупке</w:t>
      </w:r>
    </w:p>
    <w:p w:rsidR="00911EFA" w:rsidRPr="008161A2" w:rsidRDefault="00911EFA" w:rsidP="008161A2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Если томаты продают с веткой, посмотрите на нее: если ветка упругая, имеет однотонный зеленый цвет, значит, томаты были сорваны не так давно, и они свежие. А если ветка высохшая, неровная, то плоды, скорее всего, несвежие.</w:t>
      </w:r>
    </w:p>
    <w:p w:rsidR="00911EFA" w:rsidRPr="008161A2" w:rsidRDefault="00911EFA" w:rsidP="008161A2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По качеству томаты подразделяют на три класса: экстра, первый и второй; по форме на типы: округлые, плоские, удлиненные, </w:t>
      </w:r>
      <w:proofErr w:type="spellStart"/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вишневидные</w:t>
      </w:r>
      <w:proofErr w:type="spellEnd"/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. По внешнему виду плоды должны быть свежие, целые, чистые, здоровые, плотные, типичной для ботанического сорта формы, с плодоножкой или без нее, не поврежденные сельскохозяйственными вредителями, не перезрелые, без механических повреждений и солнечных ожогов. </w:t>
      </w:r>
    </w:p>
    <w:p w:rsidR="00911EFA" w:rsidRPr="008161A2" w:rsidRDefault="00911EFA" w:rsidP="008161A2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Допускаются плоды с незначительными дефектами формы и окраски, с легкими нажимами от тары, незначительной помятостью и зарубцевавшимися трещинами для первого класса не более 1%, второго – не более 3%. </w:t>
      </w:r>
    </w:p>
    <w:p w:rsidR="00911EFA" w:rsidRPr="008161A2" w:rsidRDefault="00911EFA" w:rsidP="008161A2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Степень зрелости должна быть красная, розовая; для первого и вто</w:t>
      </w: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softHyphen/>
        <w:t>рого класса допускаются плоды бурые, которые реализуют отдельно. Стандартом нормируется размер плодов (экстра – не менее 4 см, первого и второго – не менее 3 см); </w:t>
      </w:r>
    </w:p>
    <w:p w:rsidR="00911EFA" w:rsidRPr="008161A2" w:rsidRDefault="00911EFA" w:rsidP="008161A2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</w:pP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Не допускаются плоды томатов с </w:t>
      </w:r>
      <w:proofErr w:type="spellStart"/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незарубцевавшимися</w:t>
      </w:r>
      <w:proofErr w:type="spellEnd"/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t> трещи</w:t>
      </w: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softHyphen/>
        <w:t>нами, зеленые, мятые, перезрелые, загнившие, пораженные болез</w:t>
      </w: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softHyphen/>
        <w:t>нями, поврежденные сельскохозяйственными вредителями, увяд</w:t>
      </w:r>
      <w:r w:rsidRPr="008161A2">
        <w:rPr>
          <w:rFonts w:ascii="Open Sans" w:eastAsia="Times New Roman" w:hAnsi="Open Sans" w:cs="Times New Roman"/>
          <w:color w:val="222222"/>
          <w:spacing w:val="4"/>
          <w:sz w:val="28"/>
          <w:szCs w:val="28"/>
          <w:lang w:eastAsia="ru-RU"/>
        </w:rPr>
        <w:softHyphen/>
        <w:t>шие, подмороженные, с прилипшей землей.</w:t>
      </w:r>
    </w:p>
    <w:p w:rsidR="008161A2" w:rsidRDefault="008161A2" w:rsidP="008161A2"/>
    <w:p w:rsidR="008161A2" w:rsidRPr="00D274A8" w:rsidRDefault="008161A2" w:rsidP="008161A2">
      <w:pPr>
        <w:rPr>
          <w:rFonts w:ascii="Open Sans" w:eastAsia="Times New Roman" w:hAnsi="Open Sans" w:cs="Times New Roman"/>
          <w:b/>
          <w:sz w:val="24"/>
          <w:szCs w:val="24"/>
          <w:lang w:eastAsia="ru-RU"/>
        </w:rPr>
      </w:pPr>
      <w:r w:rsidRPr="00D274A8">
        <w:rPr>
          <w:rFonts w:ascii="Open Sans" w:eastAsia="Times New Roman" w:hAnsi="Open Sans" w:cs="Times New Roman"/>
          <w:b/>
          <w:iCs/>
          <w:sz w:val="24"/>
          <w:szCs w:val="24"/>
          <w:lang w:eastAsia="ru-RU"/>
        </w:rPr>
        <w:t>Источ</w:t>
      </w:r>
      <w:r>
        <w:rPr>
          <w:rFonts w:ascii="Open Sans" w:eastAsia="Times New Roman" w:hAnsi="Open Sans" w:cs="Times New Roman"/>
          <w:b/>
          <w:iCs/>
          <w:sz w:val="24"/>
          <w:szCs w:val="24"/>
          <w:lang w:eastAsia="ru-RU"/>
        </w:rPr>
        <w:t>ник: https://здоровое-питание.ру</w:t>
      </w:r>
    </w:p>
    <w:p w:rsidR="00533EA2" w:rsidRPr="008161A2" w:rsidRDefault="00533EA2" w:rsidP="008161A2">
      <w:bookmarkStart w:id="0" w:name="_GoBack"/>
      <w:bookmarkEnd w:id="0"/>
    </w:p>
    <w:sectPr w:rsidR="00533EA2" w:rsidRPr="008161A2" w:rsidSect="008161A2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33AED"/>
    <w:multiLevelType w:val="multilevel"/>
    <w:tmpl w:val="A276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FA"/>
    <w:rsid w:val="00533EA2"/>
    <w:rsid w:val="008161A2"/>
    <w:rsid w:val="00911EFA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EC22E-C75F-4D14-BA72-F9442A7E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16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615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7336">
              <w:marLeft w:val="60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2021-07-29T09:55:00Z</dcterms:created>
  <dcterms:modified xsi:type="dcterms:W3CDTF">2021-08-02T02:12:00Z</dcterms:modified>
</cp:coreProperties>
</file>